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ECB7" w14:textId="36262869" w:rsidR="00A035AF" w:rsidRDefault="00000000" w:rsidP="003B384C">
      <w:pPr>
        <w:tabs>
          <w:tab w:val="left" w:pos="5908"/>
        </w:tabs>
        <w:ind w:left="699"/>
        <w:jc w:val="center"/>
        <w:rPr>
          <w:rFonts w:ascii="Times New Roman"/>
          <w:position w:val="7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4C9CAAF0" wp14:editId="3156A769">
            <wp:extent cx="2232143" cy="3977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14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01CC" w14:textId="77777777" w:rsidR="00A035AF" w:rsidRDefault="00000000" w:rsidP="00916A9E">
      <w:pPr>
        <w:spacing w:before="19" w:line="480" w:lineRule="auto"/>
        <w:ind w:left="4119" w:right="4476" w:firstLine="549"/>
        <w:rPr>
          <w:b/>
        </w:rPr>
      </w:pPr>
      <w:r>
        <w:rPr>
          <w:b/>
        </w:rPr>
        <w:t>Anexo 4 Prácticas</w:t>
      </w:r>
      <w:r>
        <w:rPr>
          <w:b/>
          <w:spacing w:val="-13"/>
        </w:rPr>
        <w:t xml:space="preserve"> </w:t>
      </w:r>
      <w:r>
        <w:rPr>
          <w:b/>
        </w:rPr>
        <w:t>prohibidas</w:t>
      </w:r>
    </w:p>
    <w:p w14:paraId="4724B65E" w14:textId="77777777" w:rsidR="00A035AF" w:rsidRDefault="00000000" w:rsidP="00916A9E">
      <w:pPr>
        <w:pStyle w:val="Textoindependiente"/>
        <w:spacing w:before="1"/>
        <w:ind w:left="52"/>
        <w:jc w:val="both"/>
      </w:pPr>
      <w:r>
        <w:t>Cualquiera de las siguientes conductas se considerará una práctica prohibida dentro del proceso de selección y otorgamiento de las iniciativas de reconciliación:</w:t>
      </w:r>
    </w:p>
    <w:p w14:paraId="66750405" w14:textId="77777777" w:rsidR="00A035AF" w:rsidRDefault="00A035AF">
      <w:pPr>
        <w:pStyle w:val="Textoindependiente"/>
        <w:spacing w:before="1"/>
      </w:pPr>
    </w:p>
    <w:p w14:paraId="322825C9" w14:textId="3FC22A56" w:rsidR="00A035AF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59" w:lineRule="auto"/>
        <w:ind w:right="181"/>
        <w:jc w:val="both"/>
      </w:pPr>
      <w:r>
        <w:rPr>
          <w:b/>
        </w:rPr>
        <w:t xml:space="preserve">Práctica fraudulenta: </w:t>
      </w:r>
      <w:r>
        <w:t>todo acto u omisión, incluida la tergiversación u ocultamiento de información, que de manera intencional o por negligencia induzca o intente inducir a error a una persona o entidad durante el proceso de selección</w:t>
      </w:r>
      <w:r>
        <w:rPr>
          <w:spacing w:val="-3"/>
        </w:rPr>
        <w:t xml:space="preserve"> </w:t>
      </w:r>
      <w:r>
        <w:t>o en la ejecución de la iniciativa, con el fin de obtener un beneficio indebido</w:t>
      </w:r>
      <w:r>
        <w:rPr>
          <w:spacing w:val="-1"/>
        </w:rPr>
        <w:t xml:space="preserve"> </w:t>
      </w:r>
      <w:r>
        <w:t xml:space="preserve">o evitar el cumplimiento de una obligación, causando perjuicio a la </w:t>
      </w:r>
      <w:r w:rsidR="00C843A1">
        <w:t xml:space="preserve">OCDPVR </w:t>
      </w:r>
      <w:r>
        <w:t>o a la entidad aliada.</w:t>
      </w:r>
    </w:p>
    <w:p w14:paraId="493E4E0F" w14:textId="77777777" w:rsidR="00A035AF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59" w:lineRule="auto"/>
        <w:ind w:right="182"/>
        <w:jc w:val="both"/>
      </w:pPr>
      <w:r>
        <w:rPr>
          <w:b/>
        </w:rPr>
        <w:t>Práctica</w:t>
      </w:r>
      <w:r>
        <w:rPr>
          <w:b/>
          <w:spacing w:val="-3"/>
        </w:rPr>
        <w:t xml:space="preserve"> </w:t>
      </w:r>
      <w:r>
        <w:rPr>
          <w:b/>
        </w:rPr>
        <w:t xml:space="preserve">corrupta: </w:t>
      </w:r>
      <w:r>
        <w:t>ofrecer,</w:t>
      </w:r>
      <w:r>
        <w:rPr>
          <w:spacing w:val="-4"/>
        </w:rPr>
        <w:t xml:space="preserve"> </w:t>
      </w:r>
      <w:r>
        <w:t>dar, recibir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solicitar, directa o</w:t>
      </w:r>
      <w:r>
        <w:rPr>
          <w:spacing w:val="-1"/>
        </w:rPr>
        <w:t xml:space="preserve"> </w:t>
      </w:r>
      <w:r>
        <w:t>indirectamente,</w:t>
      </w:r>
      <w:r>
        <w:rPr>
          <w:spacing w:val="-1"/>
        </w:rPr>
        <w:t xml:space="preserve"> </w:t>
      </w:r>
      <w:r>
        <w:t>cualquier beneficio, favor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 económico con el propósito de influir de manera indebida en las decisiones o actuaciones de una persona o entidad en el marco de la convocatoria o del desarrollo de la iniciativa.</w:t>
      </w:r>
    </w:p>
    <w:p w14:paraId="76457E92" w14:textId="77777777" w:rsidR="00A035AF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59" w:lineRule="auto"/>
        <w:ind w:right="178"/>
        <w:jc w:val="both"/>
      </w:pPr>
      <w:r>
        <w:rPr>
          <w:b/>
        </w:rPr>
        <w:t>Práctica</w:t>
      </w:r>
      <w:r>
        <w:rPr>
          <w:b/>
          <w:spacing w:val="-7"/>
        </w:rPr>
        <w:t xml:space="preserve"> </w:t>
      </w:r>
      <w:r>
        <w:rPr>
          <w:b/>
        </w:rPr>
        <w:t>colusoria:</w:t>
      </w:r>
      <w:r>
        <w:rPr>
          <w:b/>
          <w:spacing w:val="-4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concertación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participantes,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entidades,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 obtener un resultado indebido o alterar de forma artificial la selección de las iniciativas.</w:t>
      </w:r>
    </w:p>
    <w:p w14:paraId="6315A12C" w14:textId="77777777" w:rsidR="00A035AF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56" w:lineRule="auto"/>
        <w:ind w:right="180"/>
        <w:jc w:val="both"/>
      </w:pPr>
      <w:r>
        <w:rPr>
          <w:b/>
        </w:rPr>
        <w:t>Práctica</w:t>
      </w:r>
      <w:r>
        <w:rPr>
          <w:b/>
          <w:spacing w:val="-13"/>
        </w:rPr>
        <w:t xml:space="preserve"> </w:t>
      </w:r>
      <w:r>
        <w:rPr>
          <w:b/>
        </w:rPr>
        <w:t>coercitiva:</w:t>
      </w:r>
      <w:r>
        <w:rPr>
          <w:b/>
          <w:spacing w:val="-12"/>
        </w:rPr>
        <w:t xml:space="preserve"> </w:t>
      </w:r>
      <w:r>
        <w:t>causar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amenazar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causar</w:t>
      </w:r>
      <w:r>
        <w:rPr>
          <w:spacing w:val="-13"/>
        </w:rPr>
        <w:t xml:space="preserve"> </w:t>
      </w:r>
      <w:r>
        <w:t>daño</w:t>
      </w:r>
      <w:r>
        <w:rPr>
          <w:spacing w:val="-10"/>
        </w:rPr>
        <w:t xml:space="preserve"> </w:t>
      </w:r>
      <w:r>
        <w:t>físico,</w:t>
      </w:r>
      <w:r>
        <w:rPr>
          <w:spacing w:val="-13"/>
        </w:rPr>
        <w:t xml:space="preserve"> </w:t>
      </w:r>
      <w:r>
        <w:t>moral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económico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entidades</w:t>
      </w:r>
      <w:r>
        <w:rPr>
          <w:spacing w:val="-11"/>
        </w:rPr>
        <w:t xml:space="preserve"> </w:t>
      </w:r>
      <w:r>
        <w:t>para influir indebidamente en sus decisiones o en el desarrollo del proceso de selección.</w:t>
      </w:r>
    </w:p>
    <w:p w14:paraId="4FD4F1D2" w14:textId="77777777" w:rsidR="00A035AF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before="3" w:line="259" w:lineRule="auto"/>
        <w:jc w:val="both"/>
      </w:pPr>
      <w:r>
        <w:rPr>
          <w:b/>
        </w:rPr>
        <w:t xml:space="preserve">Práctica obstructiva: </w:t>
      </w:r>
      <w:r>
        <w:t>toda acción u omisión destinada a impedir la verificación, auditoría o revisión de la información presentada, incluyendo la alteración, destrucción u ocultamiento deliberado de documentos o evidencias, o la entrega de información falsa.</w:t>
      </w:r>
    </w:p>
    <w:p w14:paraId="374DE127" w14:textId="77777777" w:rsidR="00A035AF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59" w:lineRule="auto"/>
        <w:jc w:val="both"/>
      </w:pPr>
      <w:r>
        <w:rPr>
          <w:b/>
        </w:rPr>
        <w:t>Práctica</w:t>
      </w:r>
      <w:r>
        <w:rPr>
          <w:b/>
          <w:spacing w:val="-13"/>
        </w:rPr>
        <w:t xml:space="preserve"> </w:t>
      </w:r>
      <w:r>
        <w:rPr>
          <w:b/>
        </w:rPr>
        <w:t>contraria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ética:</w:t>
      </w:r>
      <w:r>
        <w:rPr>
          <w:b/>
          <w:spacing w:val="-13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conducta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vulnere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principios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Código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Conducta,</w:t>
      </w:r>
      <w:r>
        <w:rPr>
          <w:spacing w:val="-12"/>
        </w:rPr>
        <w:t xml:space="preserve"> </w:t>
      </w:r>
      <w:r>
        <w:t>tales</w:t>
      </w:r>
      <w:r>
        <w:rPr>
          <w:spacing w:val="-12"/>
        </w:rPr>
        <w:t xml:space="preserve"> </w:t>
      </w:r>
      <w:r>
        <w:t>como el conflicto de intereses, el acoso, la discriminación, la explotación, o la vulneración de derechos humanos reconocidos internacionalmente.</w:t>
      </w:r>
    </w:p>
    <w:p w14:paraId="41C3632B" w14:textId="77777777" w:rsidR="00A035AF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56" w:lineRule="auto"/>
        <w:ind w:right="179"/>
        <w:jc w:val="both"/>
      </w:pPr>
      <w:r>
        <w:rPr>
          <w:b/>
        </w:rPr>
        <w:t xml:space="preserve">Práctica de blanqueo de capitales: </w:t>
      </w:r>
      <w:r>
        <w:t>la conversión, transferencia o utilización de bienes o recursos de origen ilícito, con el fin de ocultar su procedencia o facilitar su uso en el marco de la iniciativa.</w:t>
      </w:r>
    </w:p>
    <w:p w14:paraId="7FC045D4" w14:textId="77777777" w:rsidR="00A035AF" w:rsidRDefault="00A035AF">
      <w:pPr>
        <w:pStyle w:val="Textoindependiente"/>
        <w:spacing w:before="25"/>
      </w:pPr>
    </w:p>
    <w:p w14:paraId="0E43D4B9" w14:textId="77777777" w:rsidR="00A035AF" w:rsidRDefault="00000000">
      <w:pPr>
        <w:ind w:left="52"/>
        <w:rPr>
          <w:b/>
        </w:rPr>
      </w:pPr>
      <w:r>
        <w:rPr>
          <w:b/>
        </w:rPr>
        <w:t>Declaración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compromiso</w:t>
      </w:r>
    </w:p>
    <w:p w14:paraId="5B4476AD" w14:textId="77777777" w:rsidR="00A035AF" w:rsidRDefault="00A035AF">
      <w:pPr>
        <w:pStyle w:val="Textoindependiente"/>
        <w:spacing w:before="41"/>
        <w:rPr>
          <w:b/>
        </w:rPr>
      </w:pPr>
    </w:p>
    <w:p w14:paraId="6C89B0E6" w14:textId="375A7C98" w:rsidR="00A035AF" w:rsidRDefault="00000000">
      <w:pPr>
        <w:spacing w:before="1" w:line="259" w:lineRule="auto"/>
        <w:ind w:left="52" w:right="171"/>
        <w:jc w:val="both"/>
      </w:pPr>
      <w:r>
        <w:t xml:space="preserve">El suscrito(a) </w:t>
      </w:r>
      <w:r>
        <w:rPr>
          <w:b/>
        </w:rPr>
        <w:t>[nombre del representante]</w:t>
      </w:r>
      <w:r>
        <w:t>, en</w:t>
      </w:r>
      <w:r w:rsidR="00916A9E">
        <w:t xml:space="preserve"> </w:t>
      </w:r>
      <w:r>
        <w:t xml:space="preserve">representación </w:t>
      </w:r>
      <w:r w:rsidR="00916A9E">
        <w:t>de</w:t>
      </w:r>
      <w:r w:rsidR="00916A9E" w:rsidRPr="00916A9E">
        <w:t xml:space="preserve"> la </w:t>
      </w:r>
      <w:r>
        <w:t>organización</w:t>
      </w:r>
      <w:r>
        <w:rPr>
          <w:spacing w:val="40"/>
        </w:rPr>
        <w:t xml:space="preserve"> </w:t>
      </w:r>
      <w:r>
        <w:t>proponente,</w:t>
      </w:r>
      <w:r>
        <w:rPr>
          <w:spacing w:val="40"/>
        </w:rPr>
        <w:t xml:space="preserve"> </w:t>
      </w:r>
      <w:r>
        <w:rPr>
          <w:b/>
        </w:rPr>
        <w:t>declara</w:t>
      </w:r>
      <w:r>
        <w:rPr>
          <w:b/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leído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comprendido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prácticas</w:t>
      </w:r>
      <w:r>
        <w:rPr>
          <w:spacing w:val="80"/>
        </w:rPr>
        <w:t xml:space="preserve"> </w:t>
      </w:r>
      <w:r>
        <w:t>prohibidas</w:t>
      </w:r>
      <w:r>
        <w:rPr>
          <w:spacing w:val="40"/>
        </w:rPr>
        <w:t xml:space="preserve"> </w:t>
      </w:r>
      <w:r>
        <w:t>descritas anteriormente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b/>
        </w:rPr>
        <w:t>se</w:t>
      </w:r>
      <w:r>
        <w:rPr>
          <w:b/>
          <w:spacing w:val="25"/>
        </w:rPr>
        <w:t xml:space="preserve"> </w:t>
      </w:r>
      <w:r>
        <w:rPr>
          <w:b/>
        </w:rPr>
        <w:t>compromete</w:t>
      </w:r>
      <w:r>
        <w:rPr>
          <w:b/>
          <w:spacing w:val="27"/>
        </w:rPr>
        <w:t xml:space="preserve"> </w:t>
      </w:r>
      <w:r>
        <w:rPr>
          <w:b/>
        </w:rPr>
        <w:t>a</w:t>
      </w:r>
      <w:r>
        <w:rPr>
          <w:b/>
          <w:spacing w:val="28"/>
        </w:rPr>
        <w:t xml:space="preserve"> </w:t>
      </w:r>
      <w:r>
        <w:rPr>
          <w:b/>
        </w:rPr>
        <w:t>respetarlas</w:t>
      </w:r>
      <w:r>
        <w:rPr>
          <w:b/>
          <w:spacing w:val="28"/>
        </w:rPr>
        <w:t xml:space="preserve"> </w:t>
      </w:r>
      <w:r>
        <w:rPr>
          <w:b/>
        </w:rPr>
        <w:t>en</w:t>
      </w:r>
      <w:r>
        <w:rPr>
          <w:b/>
          <w:spacing w:val="28"/>
        </w:rPr>
        <w:t xml:space="preserve"> </w:t>
      </w:r>
      <w:r>
        <w:rPr>
          <w:b/>
        </w:rPr>
        <w:t>su</w:t>
      </w:r>
      <w:r>
        <w:rPr>
          <w:b/>
          <w:spacing w:val="28"/>
        </w:rPr>
        <w:t xml:space="preserve"> </w:t>
      </w:r>
      <w:r>
        <w:rPr>
          <w:b/>
        </w:rPr>
        <w:t>totalidad</w:t>
      </w:r>
      <w:r>
        <w:t>,</w:t>
      </w:r>
      <w:r>
        <w:rPr>
          <w:spacing w:val="28"/>
        </w:rPr>
        <w:t xml:space="preserve"> </w:t>
      </w:r>
      <w:r>
        <w:t>absteniéndose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incurrir en cualquiera de ellas durante el proceso de selección, la recepción de bienes y</w:t>
      </w:r>
      <w:r w:rsidR="00916A9E">
        <w:t>/o</w:t>
      </w:r>
      <w:r>
        <w:t xml:space="preserve"> servicios </w:t>
      </w:r>
      <w:r w:rsidR="00916A9E">
        <w:t>y/</w:t>
      </w:r>
      <w:r>
        <w:t xml:space="preserve">o la ejecución de la </w:t>
      </w:r>
      <w:r>
        <w:rPr>
          <w:spacing w:val="-2"/>
        </w:rPr>
        <w:t>iniciativa.</w:t>
      </w:r>
    </w:p>
    <w:p w14:paraId="79545087" w14:textId="77777777" w:rsidR="00A035AF" w:rsidRDefault="00A035AF">
      <w:pPr>
        <w:pStyle w:val="Textoindependiente"/>
        <w:spacing w:before="21"/>
      </w:pPr>
    </w:p>
    <w:p w14:paraId="32A23751" w14:textId="6A9C389B" w:rsidR="00A035AF" w:rsidRDefault="00000000" w:rsidP="00916A9E">
      <w:pPr>
        <w:pStyle w:val="Textoindependiente"/>
        <w:spacing w:line="259" w:lineRule="auto"/>
        <w:ind w:left="52" w:right="92"/>
        <w:jc w:val="both"/>
      </w:pPr>
      <w:r>
        <w:t xml:space="preserve">Asimismo, manifiesta su disposición para colaborar con los mecanismos de verificación, auditoría o revisión que adelante la </w:t>
      </w:r>
      <w:r w:rsidR="00916A9E">
        <w:t>OCDPVR</w:t>
      </w:r>
      <w:r>
        <w:t xml:space="preserve"> o la entidad </w:t>
      </w:r>
      <w:r w:rsidR="2D057A97">
        <w:t>sin ánimo de lucro (ESAL) encargada de la operación de la convocatoria</w:t>
      </w:r>
      <w:r>
        <w:t>, en caso de ser requerido.</w:t>
      </w:r>
    </w:p>
    <w:p w14:paraId="1430E40A" w14:textId="77777777" w:rsidR="00A035AF" w:rsidRDefault="00A035AF">
      <w:pPr>
        <w:pStyle w:val="Textoindependiente"/>
      </w:pPr>
    </w:p>
    <w:p w14:paraId="32A8FD4B" w14:textId="77777777" w:rsidR="00A035AF" w:rsidRDefault="00A035AF">
      <w:pPr>
        <w:pStyle w:val="Textoindependiente"/>
      </w:pPr>
    </w:p>
    <w:p w14:paraId="1809FFCA" w14:textId="77777777" w:rsidR="00A035AF" w:rsidRDefault="00A035AF">
      <w:pPr>
        <w:pStyle w:val="Textoindependiente"/>
      </w:pPr>
    </w:p>
    <w:p w14:paraId="52A69E2E" w14:textId="77777777" w:rsidR="00A035AF" w:rsidRDefault="00A035AF">
      <w:pPr>
        <w:pStyle w:val="Textoindependiente"/>
      </w:pPr>
    </w:p>
    <w:p w14:paraId="5D0F3495" w14:textId="77777777" w:rsidR="00A035AF" w:rsidRDefault="00A035AF">
      <w:pPr>
        <w:pStyle w:val="Textoindependiente"/>
        <w:spacing w:before="105"/>
      </w:pPr>
    </w:p>
    <w:p w14:paraId="2B612B38" w14:textId="77777777" w:rsidR="00A035AF" w:rsidRDefault="00000000">
      <w:pPr>
        <w:spacing w:before="1"/>
        <w:ind w:left="52"/>
        <w:rPr>
          <w:b/>
        </w:rPr>
      </w:pPr>
      <w:r>
        <w:rPr>
          <w:b/>
          <w:spacing w:val="-2"/>
        </w:rPr>
        <w:t>Nombre:</w:t>
      </w:r>
    </w:p>
    <w:p w14:paraId="49C3DD2F" w14:textId="77777777" w:rsidR="00A035AF" w:rsidRDefault="00000000">
      <w:pPr>
        <w:ind w:left="52"/>
        <w:rPr>
          <w:b/>
        </w:rPr>
      </w:pPr>
      <w:r>
        <w:rPr>
          <w:b/>
          <w:spacing w:val="-2"/>
        </w:rPr>
        <w:t>Firma:</w:t>
      </w:r>
    </w:p>
    <w:p w14:paraId="7A0925BE" w14:textId="5CC7E8D0" w:rsidR="00A035AF" w:rsidRDefault="00000000">
      <w:pPr>
        <w:ind w:left="52" w:right="7282"/>
        <w:rPr>
          <w:b/>
        </w:rPr>
      </w:pPr>
      <w:r>
        <w:rPr>
          <w:b/>
        </w:rPr>
        <w:t>Número de identificación: Nombre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 w:rsidR="00916A9E">
        <w:rPr>
          <w:b/>
        </w:rPr>
        <w:t>la organización</w:t>
      </w:r>
      <w:r>
        <w:rPr>
          <w:b/>
        </w:rPr>
        <w:t xml:space="preserve">: </w:t>
      </w:r>
      <w:r>
        <w:rPr>
          <w:b/>
          <w:spacing w:val="-2"/>
        </w:rPr>
        <w:t>Fecha:</w:t>
      </w:r>
    </w:p>
    <w:sectPr w:rsidR="00A035AF">
      <w:type w:val="continuous"/>
      <w:pgSz w:w="12240" w:h="15840"/>
      <w:pgMar w:top="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C537E"/>
    <w:multiLevelType w:val="hybridMultilevel"/>
    <w:tmpl w:val="B2DAC686"/>
    <w:lvl w:ilvl="0" w:tplc="892848FA">
      <w:start w:val="1"/>
      <w:numFmt w:val="decimal"/>
      <w:lvlText w:val="%1."/>
      <w:lvlJc w:val="left"/>
      <w:pPr>
        <w:ind w:left="5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9CA95C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A6BC0962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82251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7AA3FB8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CE088F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E30970E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73D07F24"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 w:tplc="EF16E2AA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num w:numId="1" w16cid:durableId="1163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5AF"/>
    <w:rsid w:val="003B384C"/>
    <w:rsid w:val="005E1F8B"/>
    <w:rsid w:val="00916A9E"/>
    <w:rsid w:val="00A035AF"/>
    <w:rsid w:val="00C843A1"/>
    <w:rsid w:val="00CD3735"/>
    <w:rsid w:val="2672D245"/>
    <w:rsid w:val="2D057A97"/>
    <w:rsid w:val="340B3BE6"/>
    <w:rsid w:val="669FF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FCC7"/>
  <w15:docId w15:val="{2EF6D391-9E0B-4477-BEAC-02443549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45" w:right="1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4B68367E7F14BB34E93292A578971" ma:contentTypeVersion="17" ma:contentTypeDescription="Crear nuevo documento." ma:contentTypeScope="" ma:versionID="880ed16fee14f81ce9a9c4d45bc15ceb">
  <xsd:schema xmlns:xsd="http://www.w3.org/2001/XMLSchema" xmlns:xs="http://www.w3.org/2001/XMLSchema" xmlns:p="http://schemas.microsoft.com/office/2006/metadata/properties" xmlns:ns1="http://schemas.microsoft.com/sharepoint/v3" xmlns:ns2="f9b62b91-01ca-4c1b-960a-125e9ffbe549" xmlns:ns3="f282b544-ae6c-4fac-aca0-f60034aa6f22" targetNamespace="http://schemas.microsoft.com/office/2006/metadata/properties" ma:root="true" ma:fieldsID="7ea215115ae590ecb0cffaf6483b0d8f" ns1:_="" ns2:_="" ns3:_="">
    <xsd:import namespace="http://schemas.microsoft.com/sharepoint/v3"/>
    <xsd:import namespace="f9b62b91-01ca-4c1b-960a-125e9ffbe549"/>
    <xsd:import namespace="f282b544-ae6c-4fac-aca0-f60034aa6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b91-01ca-4c1b-960a-125e9ffbe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413805f-f5d2-4ef4-97c5-a2f01beeb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b544-ae6c-4fac-aca0-f60034aa6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3cdc4b-71e7-4d46-a25d-db88acdf5926}" ma:internalName="TaxCatchAll" ma:showField="CatchAllData" ma:web="f282b544-ae6c-4fac-aca0-f60034aa6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282b544-ae6c-4fac-aca0-f60034aa6f22" xsi:nil="true"/>
    <_ip_UnifiedCompliancePolicyProperties xmlns="http://schemas.microsoft.com/sharepoint/v3" xsi:nil="true"/>
    <lcf76f155ced4ddcb4097134ff3c332f xmlns="f9b62b91-01ca-4c1b-960a-125e9ffbe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9A2C08-2DCA-4896-9291-9B1288BCF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233F9-C1D1-4DF5-826B-66CA48AE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b62b91-01ca-4c1b-960a-125e9ffbe549"/>
    <ds:schemaRef ds:uri="f282b544-ae6c-4fac-aca0-f60034aa6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888FD-D94E-4346-BEB4-42B007D8A7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82b544-ae6c-4fac-aca0-f60034aa6f22"/>
    <ds:schemaRef ds:uri="f9b62b91-01ca-4c1b-960a-125e9ffbe5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Jose Camilo Cifuentes Corredor </cp:lastModifiedBy>
  <cp:revision>7</cp:revision>
  <dcterms:created xsi:type="dcterms:W3CDTF">2026-06-23T12:20:00Z</dcterms:created>
  <dcterms:modified xsi:type="dcterms:W3CDTF">2026-06-25T12:10:00Z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2025-10-09T00:00:00Z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2026-06-23T00:00:00Z</vt:filetime>
  </property>
  <property fmtid="{D5CDD505-2E9C-101B-9397-08002B2CF9AE}" pid="6" name="MSIP_Label_2059aa38-f392-4105-be92-628035578272_ContentBits">
    <vt:lpwstr>0</vt:lpwstr>
  </property>
  <property fmtid="{D5CDD505-2E9C-101B-9397-08002B2CF9AE}" pid="7" name="MSIP_Label_2059aa38-f392-4105-be92-628035578272_Enabled">
    <vt:lpwstr>true</vt:lpwstr>
  </property>
  <property fmtid="{D5CDD505-2E9C-101B-9397-08002B2CF9AE}" pid="8" name="MSIP_Label_2059aa38-f392-4105-be92-628035578272_Method">
    <vt:lpwstr>Standard</vt:lpwstr>
  </property>
  <property fmtid="{D5CDD505-2E9C-101B-9397-08002B2CF9AE}" pid="9" name="MSIP_Label_2059aa38-f392-4105-be92-628035578272_SiteId">
    <vt:lpwstr>1588262d-23fb-43b4-bd6e-bce49c8e6186</vt:lpwstr>
  </property>
  <property fmtid="{D5CDD505-2E9C-101B-9397-08002B2CF9AE}" pid="10" name="Producer">
    <vt:lpwstr>Microsoft® Word para Microsoft 365</vt:lpwstr>
  </property>
  <property fmtid="{D5CDD505-2E9C-101B-9397-08002B2CF9AE}" pid="11" name="ContentTypeId">
    <vt:lpwstr>0x01010056E4B68367E7F14BB34E93292A578971</vt:lpwstr>
  </property>
  <property fmtid="{D5CDD505-2E9C-101B-9397-08002B2CF9AE}" pid="12" name="MediaServiceImageTags">
    <vt:lpwstr/>
  </property>
</Properties>
</file>